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3"/>
        </w:rPr>
      </w:pPr>
    </w:p>
    <w:p>
      <w:pPr>
        <w:pStyle w:val="BodyText"/>
        <w:spacing w:before="100"/>
        <w:ind w:left="5918"/>
        <w:rPr>
          <w:b w:val="0"/>
        </w:rPr>
      </w:pPr>
      <w:r>
        <w:rPr/>
        <w:drawing>
          <wp:anchor distT="0" distB="0" distL="0" distR="0" allowOverlap="1" layoutInCell="1" locked="0" behindDoc="0" simplePos="0" relativeHeight="15728640">
            <wp:simplePos x="0" y="0"/>
            <wp:positionH relativeFrom="page">
              <wp:posOffset>443861</wp:posOffset>
            </wp:positionH>
            <wp:positionV relativeFrom="paragraph">
              <wp:posOffset>-760953</wp:posOffset>
            </wp:positionV>
            <wp:extent cx="2650480" cy="968221"/>
            <wp:effectExtent l="0" t="0" r="0" b="0"/>
            <wp:wrapNone/>
            <wp:docPr id="11" name="image6.png"/>
            <wp:cNvGraphicFramePr>
              <a:graphicFrameLocks noChangeAspect="1"/>
            </wp:cNvGraphicFramePr>
            <a:graphic>
              <a:graphicData uri="http://schemas.openxmlformats.org/drawingml/2006/picture">
                <pic:pic>
                  <pic:nvPicPr>
                    <pic:cNvPr id="12" name="image6.png"/>
                    <pic:cNvPicPr/>
                  </pic:nvPicPr>
                  <pic:blipFill>
                    <a:blip r:embed="rId6" cstate="print"/>
                    <a:stretch>
                      <a:fillRect/>
                    </a:stretch>
                  </pic:blipFill>
                  <pic:spPr>
                    <a:xfrm>
                      <a:off x="0" y="0"/>
                      <a:ext cx="2650480" cy="968221"/>
                    </a:xfrm>
                    <a:prstGeom prst="rect">
                      <a:avLst/>
                    </a:prstGeom>
                  </pic:spPr>
                </pic:pic>
              </a:graphicData>
            </a:graphic>
          </wp:anchor>
        </w:drawing>
      </w:r>
      <w:r>
        <w:rPr/>
        <w:pict>
          <v:group style="position:absolute;margin-left:316.281006pt;margin-top:-38.270111pt;width:279pt;height:39pt;mso-position-horizontal-relative:page;mso-position-vertical-relative:paragraph;z-index:15729152" coordorigin="6326,-765" coordsize="5580,780">
            <v:rect style="position:absolute;left:6325;top:-766;width:5580;height:780" filled="true" fillcolor="#96351f" stroked="false">
              <v:fill type="solid"/>
            </v:rect>
            <v:shape style="position:absolute;left:6498;top:-646;width:1811;height:535" type="#_x0000_t202" filled="false" stroked="false">
              <v:textbox inset="0,0,0,0">
                <w:txbxContent>
                  <w:p>
                    <w:pPr>
                      <w:spacing w:line="298" w:lineRule="exact" w:before="6"/>
                      <w:ind w:left="0" w:right="0" w:firstLine="0"/>
                      <w:jc w:val="left"/>
                      <w:rPr>
                        <w:rFonts w:ascii="Arial"/>
                        <w:b/>
                        <w:sz w:val="26"/>
                      </w:rPr>
                    </w:pPr>
                    <w:r>
                      <w:rPr>
                        <w:rFonts w:ascii="Arial"/>
                        <w:b/>
                        <w:color w:val="FFFFFF"/>
                        <w:w w:val="75"/>
                        <w:sz w:val="26"/>
                      </w:rPr>
                      <w:t>SCHEDA TECNICA</w:t>
                    </w:r>
                  </w:p>
                  <w:p>
                    <w:pPr>
                      <w:spacing w:line="229" w:lineRule="exact" w:before="0"/>
                      <w:ind w:left="0" w:right="0" w:firstLine="0"/>
                      <w:jc w:val="left"/>
                      <w:rPr>
                        <w:rFonts w:ascii="Arial"/>
                        <w:b/>
                        <w:sz w:val="20"/>
                      </w:rPr>
                    </w:pPr>
                    <w:r>
                      <w:rPr>
                        <w:rFonts w:ascii="Arial"/>
                        <w:b/>
                        <w:color w:val="FFFFFF"/>
                        <w:w w:val="90"/>
                        <w:sz w:val="20"/>
                      </w:rPr>
                      <w:t>SOFT-FARM</w:t>
                    </w:r>
                  </w:p>
                </w:txbxContent>
              </v:textbox>
              <w10:wrap type="none"/>
            </v:shape>
            <v:shape style="position:absolute;left:10468;top:-295;width:729;height:166" type="#_x0000_t202" filled="false" stroked="false">
              <v:textbox inset="0,0,0,0">
                <w:txbxContent>
                  <w:p>
                    <w:pPr>
                      <w:spacing w:before="3"/>
                      <w:ind w:left="0" w:right="0" w:firstLine="0"/>
                      <w:jc w:val="left"/>
                      <w:rPr>
                        <w:rFonts w:ascii="Arial"/>
                        <w:b/>
                        <w:sz w:val="14"/>
                      </w:rPr>
                    </w:pPr>
                    <w:r>
                      <w:rPr>
                        <w:rFonts w:ascii="Arial"/>
                        <w:b/>
                        <w:color w:val="FFFFFF"/>
                        <w:w w:val="85"/>
                        <w:sz w:val="14"/>
                      </w:rPr>
                      <w:t>Rev. 06/2019</w:t>
                    </w:r>
                  </w:p>
                </w:txbxContent>
              </v:textbox>
              <w10:wrap type="none"/>
            </v:shape>
            <w10:wrap type="none"/>
          </v:group>
        </w:pict>
      </w:r>
      <w:r>
        <w:rPr>
          <w:b w:val="0"/>
          <w:color w:val="1D1D1B"/>
        </w:rPr>
        <w:t>Pavimentazione Antitrauma</w: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spacing w:after="0"/>
        <w:rPr>
          <w:sz w:val="20"/>
        </w:rPr>
        <w:sectPr>
          <w:footerReference w:type="default" r:id="rId5"/>
          <w:type w:val="continuous"/>
          <w:pgSz w:w="11910" w:h="16840"/>
          <w:pgMar w:footer="2126" w:top="720" w:bottom="2320" w:left="580" w:right="0"/>
          <w:pgNumType w:start="1"/>
        </w:sectPr>
      </w:pPr>
    </w:p>
    <w:p>
      <w:pPr>
        <w:pStyle w:val="BodyText"/>
        <w:spacing w:before="1"/>
        <w:rPr>
          <w:b w:val="0"/>
          <w:sz w:val="23"/>
        </w:rPr>
      </w:pPr>
    </w:p>
    <w:p>
      <w:pPr>
        <w:spacing w:before="1"/>
        <w:ind w:left="147" w:right="0" w:firstLine="0"/>
        <w:jc w:val="left"/>
        <w:rPr>
          <w:rFonts w:ascii="Arial"/>
          <w:b/>
          <w:sz w:val="20"/>
        </w:rPr>
      </w:pPr>
      <w:r>
        <w:rPr>
          <w:rFonts w:ascii="Arial"/>
          <w:b/>
          <w:color w:val="96351F"/>
          <w:w w:val="90"/>
          <w:sz w:val="20"/>
        </w:rPr>
        <w:t>SOFT-FARM</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
        <w:rPr>
          <w:rFonts w:ascii="Arial"/>
          <w:b/>
          <w:sz w:val="32"/>
        </w:rPr>
      </w:pPr>
    </w:p>
    <w:p>
      <w:pPr>
        <w:spacing w:before="0"/>
        <w:ind w:left="124" w:right="0" w:firstLine="0"/>
        <w:jc w:val="left"/>
        <w:rPr>
          <w:rFonts w:ascii="Arial"/>
          <w:b/>
          <w:sz w:val="20"/>
        </w:rPr>
      </w:pPr>
      <w:r>
        <w:rPr>
          <w:rFonts w:ascii="Arial"/>
          <w:b/>
          <w:color w:val="96351F"/>
          <w:w w:val="90"/>
          <w:sz w:val="20"/>
        </w:rPr>
        <w:t>DESCRIZIONE</w:t>
      </w:r>
    </w:p>
    <w:p>
      <w:pPr>
        <w:pStyle w:val="BodyText"/>
        <w:rPr>
          <w:rFonts w:ascii="Arial"/>
          <w:b/>
        </w:rPr>
      </w:pPr>
    </w:p>
    <w:p>
      <w:pPr>
        <w:pStyle w:val="BodyText"/>
        <w:spacing w:before="10"/>
        <w:rPr>
          <w:rFonts w:ascii="Arial"/>
          <w:b/>
          <w:sz w:val="18"/>
        </w:rPr>
      </w:pPr>
    </w:p>
    <w:p>
      <w:pPr>
        <w:spacing w:before="0"/>
        <w:ind w:left="119" w:right="0" w:firstLine="0"/>
        <w:jc w:val="left"/>
        <w:rPr>
          <w:rFonts w:ascii="Arial"/>
          <w:b/>
          <w:sz w:val="20"/>
        </w:rPr>
      </w:pPr>
      <w:r>
        <w:rPr>
          <w:rFonts w:ascii="Arial"/>
          <w:b/>
          <w:color w:val="96351F"/>
          <w:w w:val="80"/>
          <w:sz w:val="20"/>
        </w:rPr>
        <w:t>USI</w:t>
      </w:r>
      <w:r>
        <w:rPr>
          <w:rFonts w:ascii="Arial"/>
          <w:b/>
          <w:color w:val="96351F"/>
          <w:spacing w:val="-25"/>
          <w:w w:val="80"/>
          <w:sz w:val="20"/>
        </w:rPr>
        <w:t> </w:t>
      </w:r>
      <w:r>
        <w:rPr>
          <w:rFonts w:ascii="Arial"/>
          <w:b/>
          <w:color w:val="96351F"/>
          <w:w w:val="80"/>
          <w:sz w:val="20"/>
        </w:rPr>
        <w:t>CONSIGLIATI</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4"/>
        <w:rPr>
          <w:rFonts w:ascii="Arial"/>
          <w:b/>
          <w:sz w:val="30"/>
        </w:rPr>
      </w:pPr>
    </w:p>
    <w:p>
      <w:pPr>
        <w:spacing w:before="0"/>
        <w:ind w:left="120" w:right="0" w:firstLine="0"/>
        <w:jc w:val="left"/>
        <w:rPr>
          <w:rFonts w:ascii="Arial"/>
          <w:b/>
          <w:sz w:val="20"/>
        </w:rPr>
      </w:pPr>
      <w:r>
        <w:rPr>
          <w:rFonts w:ascii="Arial"/>
          <w:b/>
          <w:color w:val="96351F"/>
          <w:w w:val="75"/>
          <w:sz w:val="20"/>
        </w:rPr>
        <w:t>CERTIFICAZIONE</w:t>
      </w:r>
    </w:p>
    <w:p>
      <w:pPr>
        <w:pStyle w:val="BodyText"/>
        <w:spacing w:line="254" w:lineRule="auto" w:before="227"/>
        <w:ind w:left="129" w:right="881"/>
        <w:rPr>
          <w:b w:val="0"/>
        </w:rPr>
      </w:pPr>
      <w:r>
        <w:rPr/>
        <w:br w:type="column"/>
      </w:r>
      <w:r>
        <w:rPr>
          <w:b w:val="0"/>
          <w:color w:val="1D1D1B"/>
        </w:rPr>
        <w:t>Dall'esperienza di settore e dalla continua ricerca di soluzioni ai problemi dei nostri clienti, nasce la mattonella in gomma antitrauma SOFT FARM.I pavimenti in gomma SOFT FARM, sono dei pavimenti in gomma pensati specificamente per scuderie, stalle ed aree per l’allevamento.Vengono realizzate con granulo di gomma legato con poliuretano che permette di avere mattonelle di altissima qualità che sono molto solidi ma elastici, anti-shock ed anti- sdrucciolo. Le nostre speciali pavimentazioni antitrauma in gomma rispettano la norma europea UNI EN 1177, e seguono i processi di qualità in conformità della norma ISO 9001.</w:t>
      </w:r>
    </w:p>
    <w:p>
      <w:pPr>
        <w:pStyle w:val="BodyText"/>
        <w:rPr>
          <w:b w:val="0"/>
          <w:sz w:val="26"/>
        </w:rPr>
      </w:pPr>
    </w:p>
    <w:p>
      <w:pPr>
        <w:pStyle w:val="BodyText"/>
        <w:spacing w:before="181"/>
        <w:ind w:left="129"/>
        <w:rPr>
          <w:b w:val="0"/>
        </w:rPr>
      </w:pPr>
      <w:r>
        <w:rPr>
          <w:b w:val="0"/>
          <w:color w:val="1D1D1B"/>
        </w:rPr>
        <w:t>Pavimentazione anti-trauma per</w:t>
      </w:r>
      <w:r>
        <w:rPr>
          <w:b w:val="0"/>
          <w:color w:val="1D1D1B"/>
          <w:spacing w:val="57"/>
        </w:rPr>
        <w:t> </w:t>
      </w:r>
      <w:r>
        <w:rPr>
          <w:b w:val="0"/>
          <w:color w:val="1D1D1B"/>
        </w:rPr>
        <w:t>stalle.</w:t>
      </w:r>
    </w:p>
    <w:p>
      <w:pPr>
        <w:pStyle w:val="BodyText"/>
        <w:rPr>
          <w:b w:val="0"/>
          <w:sz w:val="26"/>
        </w:rPr>
      </w:pPr>
    </w:p>
    <w:p>
      <w:pPr>
        <w:pStyle w:val="BodyText"/>
        <w:spacing w:line="261" w:lineRule="auto" w:before="196"/>
        <w:ind w:left="129" w:right="781"/>
        <w:rPr>
          <w:b w:val="0"/>
        </w:rPr>
      </w:pPr>
      <w:r>
        <w:rPr>
          <w:b w:val="0"/>
          <w:color w:val="1D1D1B"/>
        </w:rPr>
        <w:t>Il prodotto SOFT-FARM è specificatamente progettato per gli usi previsti da questa scheda tecnica e contiene sostanze che potrebbero essere incompatibili con altri usi.Sono sconsigliati gli usi non citati espressamente nella presente scheda tecnica.Se si intende utilizzare il prodotto per usi diversi da quelli previsti si raccomanda di contattare il produttore.</w:t>
      </w:r>
    </w:p>
    <w:p>
      <w:pPr>
        <w:pStyle w:val="BodyText"/>
        <w:rPr>
          <w:b w:val="0"/>
          <w:sz w:val="26"/>
        </w:rPr>
      </w:pPr>
    </w:p>
    <w:p>
      <w:pPr>
        <w:pStyle w:val="BodyText"/>
        <w:spacing w:line="254" w:lineRule="auto" w:before="167"/>
        <w:ind w:left="119" w:right="3679"/>
        <w:rPr>
          <w:b w:val="0"/>
        </w:rPr>
      </w:pPr>
      <w:r>
        <w:rPr>
          <w:b w:val="0"/>
          <w:color w:val="1D1D1B"/>
        </w:rPr>
        <w:t>Reazione al fuoco secondo la norma UNI EN 13501-1:2009 Classificazione / Classification: Efl</w:t>
      </w:r>
    </w:p>
    <w:p>
      <w:pPr>
        <w:spacing w:after="0" w:line="254" w:lineRule="auto"/>
        <w:sectPr>
          <w:type w:val="continuous"/>
          <w:pgSz w:w="11910" w:h="16840"/>
          <w:pgMar w:top="720" w:bottom="2320" w:left="580" w:right="0"/>
          <w:cols w:num="2" w:equalWidth="0">
            <w:col w:w="1479" w:space="977"/>
            <w:col w:w="8874"/>
          </w:cols>
        </w:sectPr>
      </w:pPr>
    </w:p>
    <w:p>
      <w:pPr>
        <w:pStyle w:val="BodyText"/>
        <w:rPr>
          <w:b w:val="0"/>
          <w:sz w:val="20"/>
        </w:rPr>
      </w:pPr>
    </w:p>
    <w:p>
      <w:pPr>
        <w:pStyle w:val="BodyText"/>
        <w:rPr>
          <w:b w:val="0"/>
          <w:sz w:val="20"/>
        </w:rPr>
      </w:pPr>
    </w:p>
    <w:p>
      <w:pPr>
        <w:pStyle w:val="BodyText"/>
        <w:rPr>
          <w:b w:val="0"/>
          <w:sz w:val="20"/>
        </w:rPr>
      </w:pPr>
    </w:p>
    <w:p>
      <w:pPr>
        <w:pStyle w:val="BodyText"/>
        <w:spacing w:before="7"/>
        <w:rPr>
          <w:b w:val="0"/>
          <w:sz w:val="23"/>
        </w:rPr>
      </w:pPr>
    </w:p>
    <w:p>
      <w:pPr>
        <w:tabs>
          <w:tab w:pos="2585" w:val="left" w:leader="none"/>
        </w:tabs>
        <w:spacing w:before="0"/>
        <w:ind w:left="142" w:right="0" w:firstLine="0"/>
        <w:jc w:val="left"/>
        <w:rPr>
          <w:b w:val="0"/>
          <w:sz w:val="24"/>
        </w:rPr>
      </w:pPr>
      <w:r>
        <w:rPr>
          <w:rFonts w:ascii="Arial"/>
          <w:b/>
          <w:color w:val="96351F"/>
          <w:w w:val="80"/>
          <w:sz w:val="20"/>
        </w:rPr>
        <w:t>SICUREZZA</w:t>
      </w:r>
      <w:r>
        <w:rPr>
          <w:rFonts w:ascii="Arial"/>
          <w:b/>
          <w:color w:val="96351F"/>
          <w:spacing w:val="-11"/>
          <w:w w:val="80"/>
          <w:sz w:val="20"/>
        </w:rPr>
        <w:t> </w:t>
      </w:r>
      <w:r>
        <w:rPr>
          <w:rFonts w:ascii="Arial"/>
          <w:b/>
          <w:color w:val="96351F"/>
          <w:w w:val="80"/>
          <w:sz w:val="20"/>
        </w:rPr>
        <w:t>DEI</w:t>
      </w:r>
      <w:r>
        <w:rPr>
          <w:rFonts w:ascii="Arial"/>
          <w:b/>
          <w:color w:val="96351F"/>
          <w:spacing w:val="-11"/>
          <w:w w:val="80"/>
          <w:sz w:val="20"/>
        </w:rPr>
        <w:t> </w:t>
      </w:r>
      <w:r>
        <w:rPr>
          <w:rFonts w:ascii="Arial"/>
          <w:b/>
          <w:color w:val="96351F"/>
          <w:w w:val="80"/>
          <w:sz w:val="20"/>
        </w:rPr>
        <w:t>GIOCATTOLI</w:t>
        <w:tab/>
      </w:r>
      <w:r>
        <w:rPr>
          <w:b w:val="0"/>
          <w:color w:val="1D1D1B"/>
          <w:sz w:val="24"/>
        </w:rPr>
        <w:t>Migrazione di alcuni elementi secondo la norma UNI EN 71-3:2017</w:t>
      </w:r>
    </w:p>
    <w:p>
      <w:pPr>
        <w:pStyle w:val="BodyText"/>
        <w:rPr>
          <w:b w:val="0"/>
          <w:sz w:val="20"/>
        </w:rPr>
      </w:pPr>
    </w:p>
    <w:p>
      <w:pPr>
        <w:pStyle w:val="BodyText"/>
        <w:rPr>
          <w:b w:val="0"/>
          <w:sz w:val="20"/>
        </w:rPr>
      </w:pPr>
    </w:p>
    <w:p>
      <w:pPr>
        <w:spacing w:after="0"/>
        <w:rPr>
          <w:sz w:val="20"/>
        </w:rPr>
        <w:sectPr>
          <w:type w:val="continuous"/>
          <w:pgSz w:w="11910" w:h="16840"/>
          <w:pgMar w:top="720" w:bottom="2320" w:left="580" w:right="0"/>
        </w:sectPr>
      </w:pPr>
    </w:p>
    <w:p>
      <w:pPr>
        <w:pStyle w:val="BodyText"/>
        <w:spacing w:before="1"/>
        <w:rPr>
          <w:b w:val="0"/>
        </w:rPr>
      </w:pPr>
    </w:p>
    <w:p>
      <w:pPr>
        <w:spacing w:before="0"/>
        <w:ind w:left="167" w:right="0" w:firstLine="0"/>
        <w:jc w:val="left"/>
        <w:rPr>
          <w:rFonts w:ascii="Arial"/>
          <w:b/>
          <w:sz w:val="20"/>
        </w:rPr>
      </w:pPr>
      <w:r>
        <w:rPr>
          <w:rFonts w:ascii="Arial"/>
          <w:b/>
          <w:color w:val="96351F"/>
          <w:w w:val="75"/>
          <w:sz w:val="20"/>
        </w:rPr>
        <w:t>CARATTERISTICHE</w:t>
      </w:r>
    </w:p>
    <w:p>
      <w:pPr>
        <w:pStyle w:val="BodyText"/>
        <w:spacing w:before="2"/>
        <w:rPr>
          <w:rFonts w:ascii="Arial"/>
          <w:b/>
          <w:sz w:val="21"/>
        </w:rPr>
      </w:pPr>
      <w:r>
        <w:rPr/>
        <w:br w:type="column"/>
      </w:r>
      <w:r>
        <w:rPr>
          <w:rFonts w:ascii="Arial"/>
          <w:b/>
          <w:sz w:val="21"/>
        </w:rPr>
      </w:r>
    </w:p>
    <w:p>
      <w:pPr>
        <w:pStyle w:val="BodyText"/>
        <w:spacing w:line="211" w:lineRule="auto"/>
        <w:ind w:left="167" w:right="757"/>
        <w:rPr>
          <w:b w:val="0"/>
        </w:rPr>
      </w:pPr>
      <w:r>
        <w:rPr>
          <w:b w:val="0"/>
          <w:color w:val="1D1D1B"/>
        </w:rPr>
        <w:t>COMFORT: Questa pavimentazione in gomma sarà sin da subito apprezzata dai vostri cavalli e animali da cortile. Utilizzabile nei camminamenti, nelle zone di riposo, rampe, zone lavaggio, trailer e van, sono proprio gli stessi veterinari e gli specialisti del settore a raccomandarel’utilizzo delle mattonelle in gomma antitrauma, questo perchè la pavimentazione leggermente elastica protegge le articolazioni, i tendini e il sistema muscolare e osseo del cavallo.</w:t>
      </w:r>
    </w:p>
    <w:p>
      <w:pPr>
        <w:pStyle w:val="BodyText"/>
        <w:spacing w:before="10"/>
        <w:rPr>
          <w:b w:val="0"/>
          <w:sz w:val="21"/>
        </w:rPr>
      </w:pPr>
    </w:p>
    <w:p>
      <w:pPr>
        <w:pStyle w:val="BodyText"/>
        <w:spacing w:line="211" w:lineRule="auto"/>
        <w:ind w:left="167" w:right="762"/>
        <w:rPr>
          <w:b w:val="0"/>
        </w:rPr>
      </w:pPr>
      <w:r>
        <w:rPr>
          <w:b w:val="0"/>
          <w:color w:val="1D1D1B"/>
        </w:rPr>
        <w:t>IGIENE: Facile da pulire queste lastre in gomma antishock prevengono allergie e altre malattie che potrebbero colpire il cavallo, che diversamente resta sempre in un ambiente ideale alla sua condizione e perfettamente pulito.Inoltre la particolare struttura delle mattonelle, una volta montato il pavimento, non permette a fluidi e materiali di confluire al di sotto, velocizzando così gli interventi di pulizia.</w:t>
      </w:r>
    </w:p>
    <w:p>
      <w:pPr>
        <w:spacing w:after="0" w:line="211" w:lineRule="auto"/>
        <w:sectPr>
          <w:type w:val="continuous"/>
          <w:pgSz w:w="11910" w:h="16840"/>
          <w:pgMar w:top="720" w:bottom="2320" w:left="580" w:right="0"/>
          <w:cols w:num="2" w:equalWidth="0">
            <w:col w:w="1667" w:space="750"/>
            <w:col w:w="8913"/>
          </w:cols>
        </w:sect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2"/>
        <w:rPr>
          <w:b w:val="0"/>
          <w:sz w:val="25"/>
        </w:rPr>
      </w:pPr>
    </w:p>
    <w:p>
      <w:pPr>
        <w:pStyle w:val="BodyText"/>
        <w:spacing w:before="100"/>
        <w:ind w:left="5918"/>
        <w:rPr>
          <w:b w:val="0"/>
        </w:rPr>
      </w:pPr>
      <w:r>
        <w:rPr/>
        <w:drawing>
          <wp:anchor distT="0" distB="0" distL="0" distR="0" allowOverlap="1" layoutInCell="1" locked="0" behindDoc="0" simplePos="0" relativeHeight="15729664">
            <wp:simplePos x="0" y="0"/>
            <wp:positionH relativeFrom="page">
              <wp:posOffset>443861</wp:posOffset>
            </wp:positionH>
            <wp:positionV relativeFrom="paragraph">
              <wp:posOffset>-760953</wp:posOffset>
            </wp:positionV>
            <wp:extent cx="2650480" cy="968221"/>
            <wp:effectExtent l="0" t="0" r="0" b="0"/>
            <wp:wrapNone/>
            <wp:docPr id="13" name="image6.png"/>
            <wp:cNvGraphicFramePr>
              <a:graphicFrameLocks noChangeAspect="1"/>
            </wp:cNvGraphicFramePr>
            <a:graphic>
              <a:graphicData uri="http://schemas.openxmlformats.org/drawingml/2006/picture">
                <pic:pic>
                  <pic:nvPicPr>
                    <pic:cNvPr id="14" name="image6.png"/>
                    <pic:cNvPicPr/>
                  </pic:nvPicPr>
                  <pic:blipFill>
                    <a:blip r:embed="rId6" cstate="print"/>
                    <a:stretch>
                      <a:fillRect/>
                    </a:stretch>
                  </pic:blipFill>
                  <pic:spPr>
                    <a:xfrm>
                      <a:off x="0" y="0"/>
                      <a:ext cx="2650480" cy="968221"/>
                    </a:xfrm>
                    <a:prstGeom prst="rect">
                      <a:avLst/>
                    </a:prstGeom>
                  </pic:spPr>
                </pic:pic>
              </a:graphicData>
            </a:graphic>
          </wp:anchor>
        </w:drawing>
      </w:r>
      <w:r>
        <w:rPr/>
        <w:pict>
          <v:group style="position:absolute;margin-left:316.281006pt;margin-top:-38.270111pt;width:279pt;height:39pt;mso-position-horizontal-relative:page;mso-position-vertical-relative:paragraph;z-index:15730176" coordorigin="6326,-765" coordsize="5580,780">
            <v:rect style="position:absolute;left:6325;top:-766;width:5580;height:780" filled="true" fillcolor="#96351f" stroked="false">
              <v:fill type="solid"/>
            </v:rect>
            <v:shape style="position:absolute;left:6325;top:-766;width:5580;height:780" type="#_x0000_t202" filled="false" stroked="false">
              <v:textbox inset="0,0,0,0">
                <w:txbxContent>
                  <w:p>
                    <w:pPr>
                      <w:spacing w:line="298" w:lineRule="exact" w:before="126"/>
                      <w:ind w:left="172" w:right="0" w:firstLine="0"/>
                      <w:jc w:val="left"/>
                      <w:rPr>
                        <w:rFonts w:ascii="Arial"/>
                        <w:b/>
                        <w:sz w:val="26"/>
                      </w:rPr>
                    </w:pPr>
                    <w:r>
                      <w:rPr>
                        <w:rFonts w:ascii="Arial"/>
                        <w:b/>
                        <w:color w:val="FFFFFF"/>
                        <w:w w:val="85"/>
                        <w:sz w:val="26"/>
                      </w:rPr>
                      <w:t>SCHEDA TECNICA</w:t>
                    </w:r>
                  </w:p>
                  <w:p>
                    <w:pPr>
                      <w:tabs>
                        <w:tab w:pos="4142" w:val="left" w:leader="none"/>
                      </w:tabs>
                      <w:spacing w:line="229" w:lineRule="exact" w:before="0"/>
                      <w:ind w:left="172" w:right="0" w:firstLine="0"/>
                      <w:jc w:val="left"/>
                      <w:rPr>
                        <w:rFonts w:ascii="Arial"/>
                        <w:b/>
                        <w:sz w:val="14"/>
                      </w:rPr>
                    </w:pPr>
                    <w:r>
                      <w:rPr>
                        <w:rFonts w:ascii="Arial"/>
                        <w:b/>
                        <w:color w:val="FFFFFF"/>
                        <w:spacing w:val="-4"/>
                        <w:w w:val="80"/>
                        <w:sz w:val="20"/>
                      </w:rPr>
                      <w:t>SOFT-FIT, </w:t>
                    </w:r>
                    <w:r>
                      <w:rPr>
                        <w:rFonts w:ascii="Arial"/>
                        <w:b/>
                        <w:color w:val="FFFFFF"/>
                        <w:w w:val="80"/>
                        <w:sz w:val="20"/>
                      </w:rPr>
                      <w:t>SOFT-WALK,</w:t>
                    </w:r>
                    <w:r>
                      <w:rPr>
                        <w:rFonts w:ascii="Arial"/>
                        <w:b/>
                        <w:color w:val="FFFFFF"/>
                        <w:spacing w:val="-31"/>
                        <w:w w:val="80"/>
                        <w:sz w:val="20"/>
                      </w:rPr>
                      <w:t> </w:t>
                    </w:r>
                    <w:r>
                      <w:rPr>
                        <w:rFonts w:ascii="Arial"/>
                        <w:b/>
                        <w:color w:val="FFFFFF"/>
                        <w:w w:val="80"/>
                        <w:sz w:val="20"/>
                      </w:rPr>
                      <w:t>SOFT-FARM,</w:t>
                    </w:r>
                    <w:r>
                      <w:rPr>
                        <w:rFonts w:ascii="Arial"/>
                        <w:b/>
                        <w:color w:val="FFFFFF"/>
                        <w:spacing w:val="-17"/>
                        <w:w w:val="80"/>
                        <w:sz w:val="20"/>
                      </w:rPr>
                      <w:t> </w:t>
                    </w:r>
                    <w:r>
                      <w:rPr>
                        <w:rFonts w:ascii="Arial"/>
                        <w:b/>
                        <w:color w:val="FFFFFF"/>
                        <w:w w:val="80"/>
                        <w:sz w:val="20"/>
                      </w:rPr>
                      <w:t>SOFT-WORK</w:t>
                      <w:tab/>
                    </w:r>
                    <w:r>
                      <w:rPr>
                        <w:rFonts w:ascii="Arial"/>
                        <w:b/>
                        <w:color w:val="FFFFFF"/>
                        <w:w w:val="90"/>
                        <w:sz w:val="14"/>
                      </w:rPr>
                      <w:t>Rev.</w:t>
                    </w:r>
                    <w:r>
                      <w:rPr>
                        <w:rFonts w:ascii="Arial"/>
                        <w:b/>
                        <w:color w:val="FFFFFF"/>
                        <w:spacing w:val="-9"/>
                        <w:w w:val="90"/>
                        <w:sz w:val="14"/>
                      </w:rPr>
                      <w:t> </w:t>
                    </w:r>
                    <w:r>
                      <w:rPr>
                        <w:rFonts w:ascii="Arial"/>
                        <w:b/>
                        <w:color w:val="FFFFFF"/>
                        <w:w w:val="90"/>
                        <w:sz w:val="14"/>
                      </w:rPr>
                      <w:t>06/2019</w:t>
                    </w:r>
                  </w:p>
                </w:txbxContent>
              </v:textbox>
              <w10:wrap type="none"/>
            </v:shape>
            <w10:wrap type="none"/>
          </v:group>
        </w:pict>
      </w:r>
      <w:r>
        <w:rPr>
          <w:b w:val="0"/>
          <w:color w:val="1D1D1B"/>
        </w:rPr>
        <w:t>Pavimentazione Antitrauma</w:t>
      </w:r>
    </w:p>
    <w:p>
      <w:pPr>
        <w:pStyle w:val="BodyText"/>
        <w:spacing w:before="7"/>
        <w:rPr>
          <w:b w:val="0"/>
          <w:sz w:val="25"/>
        </w:rPr>
      </w:pPr>
    </w:p>
    <w:p>
      <w:pPr>
        <w:pStyle w:val="BodyText"/>
        <w:spacing w:line="211" w:lineRule="auto" w:before="127"/>
        <w:ind w:left="2551" w:right="750" w:firstLine="18"/>
        <w:rPr>
          <w:b w:val="0"/>
        </w:rPr>
      </w:pPr>
      <w:r>
        <w:rPr>
          <w:b w:val="0"/>
          <w:color w:val="1D1D1B"/>
        </w:rPr>
        <w:t>FACILE DA MONTARE: Estremamente intuitivi nel montaggio queste lastre in gomma per stalle e box cavalli possono essere montate e smontate facilmente in pochissimo tempo.</w:t>
      </w:r>
    </w:p>
    <w:p>
      <w:pPr>
        <w:pStyle w:val="BodyText"/>
        <w:rPr>
          <w:b w:val="0"/>
          <w:sz w:val="26"/>
        </w:rPr>
      </w:pPr>
    </w:p>
    <w:p>
      <w:pPr>
        <w:pStyle w:val="BodyText"/>
        <w:spacing w:line="211" w:lineRule="auto" w:before="168"/>
        <w:ind w:left="2551" w:right="974" w:firstLine="18"/>
        <w:rPr>
          <w:b w:val="0"/>
        </w:rPr>
      </w:pPr>
      <w:r>
        <w:rPr>
          <w:b w:val="0"/>
          <w:color w:val="1D1D1B"/>
        </w:rPr>
        <w:t>CONVENIENTE: La piastrella in gomma per stalle SOFT FARM consente un importante risparmio economico sui costi della lettiera e un considerevole risparmio di tempo nel lavoro quotidiano all’interno della scuderia.</w:t>
      </w:r>
    </w:p>
    <w:p>
      <w:pPr>
        <w:pStyle w:val="BodyText"/>
        <w:rPr>
          <w:b w:val="0"/>
          <w:sz w:val="26"/>
        </w:rPr>
      </w:pPr>
    </w:p>
    <w:p>
      <w:pPr>
        <w:pStyle w:val="BodyText"/>
        <w:spacing w:line="211" w:lineRule="auto" w:before="170"/>
        <w:ind w:left="2551" w:right="801" w:firstLine="18"/>
        <w:rPr>
          <w:b w:val="0"/>
        </w:rPr>
      </w:pPr>
      <w:r>
        <w:rPr>
          <w:b w:val="0"/>
          <w:color w:val="1D1D1B"/>
        </w:rPr>
        <w:t>ISOLANTE: Un altro dei motivi per cui le mattonelle antitrauma per cavalli SOFT FARM sono particolarmente indicate per le scuderie è dato dallo spessore di XXX, che protegge dal freddo il cavallo quando è sdraiato a terra rendendo inoltre il box, la stalla o il mezzo di trasporto maggiormente isolato a rumori e vibrazioni.</w:t>
      </w:r>
    </w:p>
    <w:p>
      <w:pPr>
        <w:pStyle w:val="BodyText"/>
        <w:rPr>
          <w:b w:val="0"/>
          <w:sz w:val="26"/>
        </w:rPr>
      </w:pPr>
    </w:p>
    <w:p>
      <w:pPr>
        <w:pStyle w:val="BodyText"/>
        <w:spacing w:line="211" w:lineRule="auto" w:before="170"/>
        <w:ind w:left="2551" w:right="1181" w:firstLine="18"/>
        <w:jc w:val="both"/>
        <w:rPr>
          <w:b w:val="0"/>
        </w:rPr>
      </w:pPr>
      <w:r>
        <w:rPr>
          <w:b w:val="0"/>
          <w:color w:val="1D1D1B"/>
        </w:rPr>
        <w:t>RESISTENTE: La pavimentazione tecnica per stalle e box Soft farm è un prodotto resiste e duraturo, non si muove o deteriora anche se sottoposto ad elevate pressione come quella esercitata dall’animale nella fase di carico massimo.</w:t>
      </w:r>
    </w:p>
    <w:p>
      <w:pPr>
        <w:pStyle w:val="BodyText"/>
        <w:rPr>
          <w:b w:val="0"/>
          <w:sz w:val="26"/>
        </w:rPr>
      </w:pPr>
    </w:p>
    <w:p>
      <w:pPr>
        <w:pStyle w:val="BodyText"/>
        <w:spacing w:line="211" w:lineRule="auto" w:before="169"/>
        <w:ind w:left="2551" w:right="805" w:firstLine="18"/>
        <w:rPr>
          <w:b w:val="0"/>
        </w:rPr>
      </w:pPr>
      <w:r>
        <w:rPr>
          <w:b w:val="0"/>
          <w:color w:val="1D1D1B"/>
        </w:rPr>
        <w:t>PERSONALIZZABILE: La possibilità di personalizzare le mattonelle in gomma antitrauma con colore o addirittura loghi della propria scuderia rende queste prodotto ancora piu’ accattivante per i team.</w:t>
      </w:r>
    </w:p>
    <w:p>
      <w:pPr>
        <w:pStyle w:val="BodyText"/>
        <w:rPr>
          <w:b w:val="0"/>
          <w:sz w:val="20"/>
        </w:rPr>
      </w:pPr>
    </w:p>
    <w:p>
      <w:pPr>
        <w:spacing w:after="0"/>
        <w:rPr>
          <w:sz w:val="20"/>
        </w:rPr>
        <w:sectPr>
          <w:pgSz w:w="11910" w:h="16840"/>
          <w:pgMar w:header="0" w:footer="2126" w:top="720" w:bottom="2320" w:left="580" w:right="0"/>
        </w:sectPr>
      </w:pPr>
    </w:p>
    <w:p>
      <w:pPr>
        <w:pStyle w:val="BodyText"/>
        <w:spacing w:before="3"/>
        <w:rPr>
          <w:b w:val="0"/>
          <w:sz w:val="25"/>
        </w:rPr>
      </w:pPr>
    </w:p>
    <w:p>
      <w:pPr>
        <w:spacing w:line="672" w:lineRule="auto" w:before="0"/>
        <w:ind w:left="138" w:right="76" w:firstLine="0"/>
        <w:jc w:val="left"/>
        <w:rPr>
          <w:rFonts w:ascii="Arial"/>
          <w:b/>
          <w:sz w:val="20"/>
        </w:rPr>
      </w:pPr>
      <w:r>
        <w:rPr>
          <w:rFonts w:ascii="Arial"/>
          <w:b/>
          <w:color w:val="96351F"/>
          <w:w w:val="75"/>
          <w:sz w:val="20"/>
        </w:rPr>
        <w:t>FORMATO </w:t>
      </w:r>
      <w:r>
        <w:rPr>
          <w:rFonts w:ascii="Arial"/>
          <w:b/>
          <w:color w:val="96351F"/>
          <w:w w:val="85"/>
          <w:sz w:val="20"/>
        </w:rPr>
        <w:t>COLORE</w:t>
      </w:r>
    </w:p>
    <w:p>
      <w:pPr>
        <w:spacing w:before="121"/>
        <w:ind w:left="138" w:right="0" w:firstLine="0"/>
        <w:jc w:val="left"/>
        <w:rPr>
          <w:rFonts w:ascii="Arial"/>
          <w:b/>
          <w:sz w:val="20"/>
        </w:rPr>
      </w:pPr>
      <w:r>
        <w:rPr>
          <w:rFonts w:ascii="Arial"/>
          <w:b/>
          <w:color w:val="96351F"/>
          <w:w w:val="80"/>
          <w:sz w:val="20"/>
        </w:rPr>
        <w:t>POSA E FISSAGGIO</w:t>
      </w:r>
    </w:p>
    <w:p>
      <w:pPr>
        <w:pStyle w:val="BodyText"/>
        <w:rPr>
          <w:rFonts w:ascii="Arial"/>
          <w:b/>
        </w:rPr>
      </w:pPr>
    </w:p>
    <w:p>
      <w:pPr>
        <w:pStyle w:val="BodyText"/>
        <w:rPr>
          <w:rFonts w:ascii="Arial"/>
          <w:b/>
        </w:rPr>
      </w:pPr>
    </w:p>
    <w:p>
      <w:pPr>
        <w:spacing w:line="249" w:lineRule="auto" w:before="211"/>
        <w:ind w:left="138" w:right="76" w:firstLine="0"/>
        <w:jc w:val="left"/>
        <w:rPr>
          <w:rFonts w:ascii="Arial"/>
          <w:b/>
          <w:sz w:val="20"/>
        </w:rPr>
      </w:pPr>
      <w:r>
        <w:rPr>
          <w:rFonts w:ascii="Arial"/>
          <w:b/>
          <w:color w:val="96351F"/>
          <w:w w:val="80"/>
          <w:sz w:val="20"/>
        </w:rPr>
        <w:t>IMBALLAGGIO E </w:t>
      </w:r>
      <w:r>
        <w:rPr>
          <w:rFonts w:ascii="Arial"/>
          <w:b/>
          <w:color w:val="96351F"/>
          <w:w w:val="85"/>
          <w:sz w:val="20"/>
        </w:rPr>
        <w:t>STOCCAGGIO</w:t>
      </w:r>
    </w:p>
    <w:p>
      <w:pPr>
        <w:pStyle w:val="BodyText"/>
        <w:rPr>
          <w:rFonts w:ascii="Arial"/>
          <w:b/>
        </w:rPr>
      </w:pPr>
    </w:p>
    <w:p>
      <w:pPr>
        <w:pStyle w:val="BodyText"/>
        <w:spacing w:before="8"/>
        <w:rPr>
          <w:rFonts w:ascii="Arial"/>
          <w:b/>
          <w:sz w:val="25"/>
        </w:rPr>
      </w:pPr>
    </w:p>
    <w:p>
      <w:pPr>
        <w:spacing w:before="0"/>
        <w:ind w:left="144" w:right="0" w:firstLine="0"/>
        <w:jc w:val="left"/>
        <w:rPr>
          <w:rFonts w:ascii="Arial"/>
          <w:b/>
          <w:sz w:val="20"/>
        </w:rPr>
      </w:pPr>
      <w:r>
        <w:rPr>
          <w:rFonts w:ascii="Arial"/>
          <w:b/>
          <w:color w:val="96351F"/>
          <w:w w:val="90"/>
          <w:sz w:val="20"/>
        </w:rPr>
        <w:t>PULIZIA</w:t>
      </w: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9"/>
        </w:rPr>
      </w:pPr>
    </w:p>
    <w:p>
      <w:pPr>
        <w:spacing w:before="0"/>
        <w:ind w:left="138" w:right="0" w:firstLine="0"/>
        <w:jc w:val="left"/>
        <w:rPr>
          <w:rFonts w:ascii="Arial"/>
          <w:b/>
          <w:sz w:val="20"/>
        </w:rPr>
      </w:pPr>
      <w:r>
        <w:rPr>
          <w:rFonts w:ascii="Arial"/>
          <w:b/>
          <w:color w:val="96351F"/>
          <w:w w:val="85"/>
          <w:sz w:val="20"/>
        </w:rPr>
        <w:t>AVVERTENZE</w:t>
      </w:r>
    </w:p>
    <w:p>
      <w:pPr>
        <w:pStyle w:val="BodyText"/>
        <w:spacing w:before="231"/>
        <w:ind w:left="157"/>
        <w:rPr>
          <w:b w:val="0"/>
        </w:rPr>
      </w:pPr>
      <w:r>
        <w:rPr/>
        <w:br w:type="column"/>
      </w:r>
      <w:r>
        <w:rPr>
          <w:b w:val="0"/>
          <w:color w:val="1D1D1B"/>
        </w:rPr>
        <w:t>1000x1200x20mm. Sono previste tolleranze.</w:t>
      </w:r>
    </w:p>
    <w:p>
      <w:pPr>
        <w:pStyle w:val="BodyText"/>
        <w:spacing w:before="9"/>
        <w:rPr>
          <w:b w:val="0"/>
          <w:sz w:val="37"/>
        </w:rPr>
      </w:pPr>
    </w:p>
    <w:p>
      <w:pPr>
        <w:pStyle w:val="BodyText"/>
        <w:spacing w:before="1"/>
        <w:ind w:left="157"/>
        <w:rPr>
          <w:b w:val="0"/>
        </w:rPr>
      </w:pPr>
      <w:r>
        <w:rPr>
          <w:b w:val="0"/>
          <w:color w:val="1D1D1B"/>
        </w:rPr>
        <w:t>Nero, rosso e verde. Altri colori a richiesta.</w:t>
      </w:r>
    </w:p>
    <w:p>
      <w:pPr>
        <w:pStyle w:val="BodyText"/>
        <w:rPr>
          <w:b w:val="0"/>
          <w:sz w:val="26"/>
        </w:rPr>
      </w:pPr>
    </w:p>
    <w:p>
      <w:pPr>
        <w:pStyle w:val="BodyText"/>
        <w:spacing w:line="254" w:lineRule="auto" w:before="148"/>
        <w:ind w:left="157" w:right="2834"/>
        <w:rPr>
          <w:b w:val="0"/>
        </w:rPr>
      </w:pPr>
      <w:r>
        <w:rPr>
          <w:b w:val="0"/>
          <w:color w:val="1D1D1B"/>
        </w:rPr>
        <w:t>Posa diretta su superficie perfettamente piana e/o tramite incollaggio. Si consiglia il bloccaggio perimetrale tramite cordolo ove necessario.</w:t>
      </w:r>
    </w:p>
    <w:p>
      <w:pPr>
        <w:pStyle w:val="BodyText"/>
        <w:spacing w:before="10"/>
        <w:rPr>
          <w:b w:val="0"/>
          <w:sz w:val="37"/>
        </w:rPr>
      </w:pPr>
    </w:p>
    <w:p>
      <w:pPr>
        <w:pStyle w:val="BodyText"/>
        <w:spacing w:line="254" w:lineRule="auto"/>
        <w:ind w:left="157" w:right="1101"/>
        <w:rPr>
          <w:b w:val="0"/>
        </w:rPr>
      </w:pPr>
      <w:r>
        <w:rPr>
          <w:b w:val="0"/>
          <w:color w:val="1D1D1B"/>
        </w:rPr>
        <w:t>E’ previsto l’imballaggio su pedane in legno avvolte da film estensibile in polietilene. Tenere i colli al coperto e al riparo da piogge nel caso di prolungati tempi stoccaggio.</w:t>
      </w:r>
    </w:p>
    <w:p>
      <w:pPr>
        <w:pStyle w:val="BodyText"/>
        <w:rPr>
          <w:b w:val="0"/>
          <w:sz w:val="26"/>
        </w:rPr>
      </w:pPr>
    </w:p>
    <w:p>
      <w:pPr>
        <w:pStyle w:val="BodyText"/>
        <w:spacing w:line="254" w:lineRule="auto" w:before="147"/>
        <w:ind w:left="157" w:right="716"/>
        <w:rPr>
          <w:b w:val="0"/>
        </w:rPr>
      </w:pPr>
      <w:r>
        <w:rPr>
          <w:b w:val="0"/>
          <w:color w:val="1D1D1B"/>
        </w:rPr>
        <w:t>E’ possibile spazzare le superfici con normali utensili, si sconsigliano setole dure per evitare danneggiamenti. Per il lavaggio si possono utilizzare prodotti non aggressivi previa prova su una porzione non visibile. Si può utilizzare ghiaccio secco per rimuovere gomme da masticare.</w:t>
      </w:r>
    </w:p>
    <w:p>
      <w:pPr>
        <w:pStyle w:val="BodyText"/>
        <w:spacing w:before="10"/>
        <w:rPr>
          <w:b w:val="0"/>
          <w:sz w:val="37"/>
        </w:rPr>
      </w:pPr>
    </w:p>
    <w:p>
      <w:pPr>
        <w:pStyle w:val="BodyText"/>
        <w:spacing w:line="254" w:lineRule="auto"/>
        <w:ind w:left="138" w:right="2823"/>
        <w:rPr>
          <w:b w:val="0"/>
        </w:rPr>
      </w:pPr>
      <w:r>
        <w:rPr>
          <w:b w:val="0"/>
          <w:color w:val="1D1D1B"/>
        </w:rPr>
        <w:t>La diversità di tonalità di colore fra le mattonelle non indica difettosità. Ove esposto ai raggi UV il pigmento colorato varia di colore.</w:t>
      </w:r>
    </w:p>
    <w:p>
      <w:pPr>
        <w:pStyle w:val="BodyText"/>
        <w:spacing w:before="1"/>
        <w:ind w:left="138"/>
        <w:rPr>
          <w:b w:val="0"/>
        </w:rPr>
      </w:pPr>
      <w:r>
        <w:rPr>
          <w:b w:val="0"/>
          <w:color w:val="1D1D1B"/>
        </w:rPr>
        <w:t>La superficie può presentare granulometrie leggermente diverse.</w:t>
      </w:r>
    </w:p>
    <w:sectPr>
      <w:type w:val="continuous"/>
      <w:pgSz w:w="11910" w:h="16840"/>
      <w:pgMar w:top="720" w:bottom="2320" w:left="580" w:right="0"/>
      <w:cols w:num="2" w:equalWidth="0">
        <w:col w:w="1680" w:space="732"/>
        <w:col w:w="891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NeueLT Std Lt Cn">
    <w:altName w:val="HelveticaNeueLT Std Lt Cn"/>
    <w:charset w:val="0"/>
    <w:family w:val="swiss"/>
    <w:pitch w:val="variable"/>
  </w:font>
  <w:font w:name="Arial">
    <w:altName w:val="Arial"/>
    <w:charset w:val="0"/>
    <w:family w:val="swiss"/>
    <w:pitch w:val="variable"/>
  </w:font>
  <w:font w:name="Gill Sans">
    <w:altName w:val="Gill 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9024">
          <wp:simplePos x="0" y="0"/>
          <wp:positionH relativeFrom="page">
            <wp:posOffset>1914841</wp:posOffset>
          </wp:positionH>
          <wp:positionV relativeFrom="page">
            <wp:posOffset>10249753</wp:posOffset>
          </wp:positionV>
          <wp:extent cx="115570" cy="11233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15570" cy="112331"/>
                  </a:xfrm>
                  <a:prstGeom prst="rect">
                    <a:avLst/>
                  </a:prstGeom>
                </pic:spPr>
              </pic:pic>
            </a:graphicData>
          </a:graphic>
        </wp:anchor>
      </w:drawing>
    </w:r>
    <w:r>
      <w:rPr/>
      <w:drawing>
        <wp:anchor distT="0" distB="0" distL="0" distR="0" allowOverlap="1" layoutInCell="1" locked="0" behindDoc="1" simplePos="0" relativeHeight="487489536">
          <wp:simplePos x="0" y="0"/>
          <wp:positionH relativeFrom="page">
            <wp:posOffset>1914834</wp:posOffset>
          </wp:positionH>
          <wp:positionV relativeFrom="page">
            <wp:posOffset>10113427</wp:posOffset>
          </wp:positionV>
          <wp:extent cx="118821" cy="112331"/>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18821" cy="112331"/>
                  </a:xfrm>
                  <a:prstGeom prst="rect">
                    <a:avLst/>
                  </a:prstGeom>
                </pic:spPr>
              </pic:pic>
            </a:graphicData>
          </a:graphic>
        </wp:anchor>
      </w:drawing>
    </w:r>
    <w:r>
      <w:rPr/>
      <w:drawing>
        <wp:anchor distT="0" distB="0" distL="0" distR="0" allowOverlap="1" layoutInCell="1" locked="0" behindDoc="1" simplePos="0" relativeHeight="487490048">
          <wp:simplePos x="0" y="0"/>
          <wp:positionH relativeFrom="page">
            <wp:posOffset>3035024</wp:posOffset>
          </wp:positionH>
          <wp:positionV relativeFrom="page">
            <wp:posOffset>9558727</wp:posOffset>
          </wp:positionV>
          <wp:extent cx="818372" cy="522912"/>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3" cstate="print"/>
                  <a:stretch>
                    <a:fillRect/>
                  </a:stretch>
                </pic:blipFill>
                <pic:spPr>
                  <a:xfrm>
                    <a:off x="0" y="0"/>
                    <a:ext cx="818372" cy="522912"/>
                  </a:xfrm>
                  <a:prstGeom prst="rect">
                    <a:avLst/>
                  </a:prstGeom>
                </pic:spPr>
              </pic:pic>
            </a:graphicData>
          </a:graphic>
        </wp:anchor>
      </w:drawing>
    </w:r>
    <w:r>
      <w:rPr/>
      <w:drawing>
        <wp:anchor distT="0" distB="0" distL="0" distR="0" allowOverlap="1" layoutInCell="1" locked="0" behindDoc="1" simplePos="0" relativeHeight="487490560">
          <wp:simplePos x="0" y="0"/>
          <wp:positionH relativeFrom="page">
            <wp:posOffset>4247062</wp:posOffset>
          </wp:positionH>
          <wp:positionV relativeFrom="page">
            <wp:posOffset>9614130</wp:posOffset>
          </wp:positionV>
          <wp:extent cx="1193070" cy="403291"/>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4" cstate="print"/>
                  <a:stretch>
                    <a:fillRect/>
                  </a:stretch>
                </pic:blipFill>
                <pic:spPr>
                  <a:xfrm>
                    <a:off x="0" y="0"/>
                    <a:ext cx="1193070" cy="403291"/>
                  </a:xfrm>
                  <a:prstGeom prst="rect">
                    <a:avLst/>
                  </a:prstGeom>
                </pic:spPr>
              </pic:pic>
            </a:graphicData>
          </a:graphic>
        </wp:anchor>
      </w:drawing>
    </w:r>
    <w:r>
      <w:rPr/>
      <w:pict>
        <v:line style="position:absolute;mso-position-horizontal-relative:page;mso-position-vertical-relative:page;z-index:-15825408" from="318.0336pt,747.638pt" to="318.0336pt,788.561pt" stroked="true" strokeweight="1.553pt" strokecolor="#574e48">
          <v:stroke dashstyle="solid"/>
          <w10:wrap type="none"/>
        </v:line>
      </w:pict>
    </w:r>
    <w:r>
      <w:rPr/>
      <w:pict>
        <v:line style="position:absolute;mso-position-horizontal-relative:page;mso-position-vertical-relative:page;z-index:-15824896" from="445.292786pt,747.638pt" to="445.292786pt,788.561pt" stroked="true" strokeweight="1.553pt" strokecolor="#574e48">
          <v:stroke dashstyle="solid"/>
          <w10:wrap type="none"/>
        </v:line>
      </w:pict>
    </w:r>
    <w:r>
      <w:rPr/>
      <w:drawing>
        <wp:anchor distT="0" distB="0" distL="0" distR="0" allowOverlap="1" layoutInCell="1" locked="0" behindDoc="1" simplePos="0" relativeHeight="487492096">
          <wp:simplePos x="0" y="0"/>
          <wp:positionH relativeFrom="page">
            <wp:posOffset>5812983</wp:posOffset>
          </wp:positionH>
          <wp:positionV relativeFrom="page">
            <wp:posOffset>9601344</wp:posOffset>
          </wp:positionV>
          <wp:extent cx="1285346" cy="413377"/>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5" cstate="print"/>
                  <a:stretch>
                    <a:fillRect/>
                  </a:stretch>
                </pic:blipFill>
                <pic:spPr>
                  <a:xfrm>
                    <a:off x="0" y="0"/>
                    <a:ext cx="1285346" cy="413377"/>
                  </a:xfrm>
                  <a:prstGeom prst="rect">
                    <a:avLst/>
                  </a:prstGeom>
                </pic:spPr>
              </pic:pic>
            </a:graphicData>
          </a:graphic>
        </wp:anchor>
      </w:drawing>
    </w:r>
    <w:r>
      <w:rPr/>
      <w:pict>
        <v:shape style="position:absolute;margin-left:35pt;margin-top:723.155762pt;width:525.3pt;height:8.65pt;mso-position-horizontal-relative:page;mso-position-vertical-relative:page;z-index:-15823872" coordorigin="700,14463" coordsize="10506,173" path="m700,14549l758,14506,826,14477,900,14463,977,14463,1052,14477,1120,14506,1178,14549,1235,14592,1304,14621,1378,14635,1455,14635,1529,14621,1597,14592,1655,14549,1713,14506,1781,14477,1856,14463,1932,14463,2007,14477,2075,14506,2133,14549,2190,14592,2259,14621,2333,14635,2410,14635,2484,14621,2552,14592,2610,14549,2668,14506,2736,14477,2811,14463,2887,14463,2962,14477,3030,14506,3088,14549,3145,14592,3214,14621,3288,14635,3365,14635,3439,14621,3507,14592,3565,14549,3623,14506,3691,14477,3766,14463,3842,14463,3917,14477,3985,14506,4043,14549,4100,14592,4169,14621,4243,14635,4320,14635,4394,14621,4462,14592,4520,14549,4578,14506,4646,14477,4721,14463,4797,14463,4872,14477,4940,14506,4998,14549,5055,14592,5124,14621,5198,14635,5275,14635,5349,14621,5417,14592,5475,14549,5533,14506,5601,14477,5676,14463,5752,14463,5827,14477,5895,14506,5953,14549,6011,14592,6079,14621,6153,14635,6230,14635,6304,14621,6373,14592,6430,14549,6488,14506,6556,14477,6631,14463,6707,14463,6782,14477,6850,14506,6908,14549,6966,14592,7034,14621,7108,14635,7185,14635,7259,14621,7328,14592,7385,14549,7443,14506,7511,14477,7586,14463,7662,14463,7737,14477,7805,14506,7863,14549,7921,14592,7989,14621,8063,14635,8140,14635,8214,14621,8283,14592,8340,14549,8398,14506,8466,14477,8541,14463,8617,14463,8692,14477,8760,14506,8818,14549,8876,14592,8944,14621,9018,14635,9095,14635,9169,14621,9238,14592,9295,14549,9353,14506,9421,14477,9496,14463,9572,14463,9647,14477,9715,14506,9773,14549,9831,14592,9899,14621,9973,14635,10050,14635,10124,14621,10193,14592,10250,14549,10308,14506,10376,14477,10451,14463,10528,14463,10602,14477,10670,14506,10728,14549,10786,14592,10854,14621,10928,14635,11005,14635,11080,14621,11148,14592,11206,14549e" filled="false" stroked="true" strokeweight="3.18pt" strokecolor="#96351f">
          <v:path arrowok="t"/>
          <v:stroke dashstyle="solid"/>
          <w10:wrap type="none"/>
        </v:shape>
      </w:pict>
    </w:r>
    <w:r>
      <w:rPr/>
      <w:pict>
        <v:shapetype id="_x0000_t202" o:spt="202" coordsize="21600,21600" path="m,l,21600r21600,l21600,xe">
          <v:stroke joinstyle="miter"/>
          <v:path gradientshapeok="t" o:connecttype="rect"/>
        </v:shapetype>
        <v:shape style="position:absolute;margin-left:35.344398pt;margin-top:745.004639pt;width:89.95pt;height:42.2pt;mso-position-horizontal-relative:page;mso-position-vertical-relative:page;z-index:-15823360" type="#_x0000_t202" filled="false" stroked="false">
          <v:textbox inset="0,0,0,0">
            <w:txbxContent>
              <w:p>
                <w:pPr>
                  <w:spacing w:before="27"/>
                  <w:ind w:left="20" w:right="0" w:firstLine="0"/>
                  <w:jc w:val="left"/>
                  <w:rPr>
                    <w:rFonts w:ascii="Arial"/>
                    <w:b/>
                    <w:sz w:val="20"/>
                  </w:rPr>
                </w:pPr>
                <w:r>
                  <w:rPr>
                    <w:rFonts w:ascii="Arial"/>
                    <w:b/>
                    <w:color w:val="96351F"/>
                    <w:w w:val="90"/>
                    <w:sz w:val="20"/>
                  </w:rPr>
                  <w:t>INDIRIZZO</w:t>
                </w:r>
              </w:p>
              <w:p>
                <w:pPr>
                  <w:spacing w:line="254" w:lineRule="auto" w:before="1"/>
                  <w:ind w:left="20" w:right="-5" w:firstLine="0"/>
                  <w:jc w:val="left"/>
                  <w:rPr>
                    <w:b w:val="0"/>
                    <w:sz w:val="16"/>
                  </w:rPr>
                </w:pPr>
                <w:r>
                  <w:rPr>
                    <w:b w:val="0"/>
                    <w:color w:val="1D1D1B"/>
                    <w:sz w:val="16"/>
                  </w:rPr>
                  <w:t>Novatec srl, via Marco Biagi 83 86039 Termoli (CB)</w:t>
                </w:r>
              </w:p>
              <w:p>
                <w:pPr>
                  <w:spacing w:before="0"/>
                  <w:ind w:left="20" w:right="0" w:firstLine="0"/>
                  <w:jc w:val="left"/>
                  <w:rPr>
                    <w:b w:val="0"/>
                    <w:sz w:val="16"/>
                  </w:rPr>
                </w:pPr>
                <w:r>
                  <w:rPr>
                    <w:b w:val="0"/>
                    <w:color w:val="1D1D1B"/>
                    <w:sz w:val="16"/>
                  </w:rPr>
                  <w:t>P.I. 01380620623</w:t>
                </w:r>
              </w:p>
            </w:txbxContent>
          </v:textbox>
          <w10:wrap type="none"/>
        </v:shape>
      </w:pict>
    </w:r>
    <w:r>
      <w:rPr/>
      <w:pict>
        <v:shape style="position:absolute;margin-left:149.774796pt;margin-top:745.004639pt;width:57.3pt;height:42.2pt;mso-position-horizontal-relative:page;mso-position-vertical-relative:page;z-index:-15822848" type="#_x0000_t202" filled="false" stroked="false">
          <v:textbox inset="0,0,0,0">
            <w:txbxContent>
              <w:p>
                <w:pPr>
                  <w:spacing w:before="27"/>
                  <w:ind w:left="20" w:right="0" w:firstLine="0"/>
                  <w:jc w:val="left"/>
                  <w:rPr>
                    <w:rFonts w:ascii="Arial"/>
                    <w:b/>
                    <w:sz w:val="20"/>
                  </w:rPr>
                </w:pPr>
                <w:r>
                  <w:rPr>
                    <w:rFonts w:ascii="Arial"/>
                    <w:b/>
                    <w:color w:val="96351F"/>
                    <w:w w:val="85"/>
                    <w:sz w:val="20"/>
                  </w:rPr>
                  <w:t>CONTATTI</w:t>
                </w:r>
              </w:p>
              <w:p>
                <w:pPr>
                  <w:spacing w:before="1"/>
                  <w:ind w:left="20" w:right="0" w:firstLine="0"/>
                  <w:jc w:val="left"/>
                  <w:rPr>
                    <w:b w:val="0"/>
                    <w:sz w:val="16"/>
                  </w:rPr>
                </w:pPr>
                <w:r>
                  <w:rPr>
                    <w:b w:val="0"/>
                    <w:color w:val="1D1D1B"/>
                    <w:sz w:val="16"/>
                  </w:rPr>
                  <w:t>Tel 0875 755111</w:t>
                </w:r>
              </w:p>
              <w:p>
                <w:pPr>
                  <w:spacing w:line="254" w:lineRule="auto" w:before="11"/>
                  <w:ind w:left="20" w:right="18" w:firstLine="0"/>
                  <w:jc w:val="left"/>
                  <w:rPr>
                    <w:b w:val="0"/>
                    <w:sz w:val="16"/>
                  </w:rPr>
                </w:pPr>
                <w:hyperlink r:id="rId6">
                  <w:r>
                    <w:rPr>
                      <w:b w:val="0"/>
                      <w:color w:val="1D1D1B"/>
                      <w:sz w:val="16"/>
                    </w:rPr>
                    <w:t>info@novasoft-srl.it</w:t>
                  </w:r>
                </w:hyperlink>
                <w:r>
                  <w:rPr>
                    <w:b w:val="0"/>
                    <w:color w:val="1D1D1B"/>
                    <w:sz w:val="16"/>
                  </w:rPr>
                  <w:t> </w:t>
                </w:r>
                <w:hyperlink r:id="rId7">
                  <w:r>
                    <w:rPr>
                      <w:b w:val="0"/>
                      <w:color w:val="1D1D1B"/>
                      <w:sz w:val="16"/>
                    </w:rPr>
                    <w:t>www.novasoft-srl.it</w:t>
                  </w:r>
                </w:hyperlink>
              </w:p>
            </w:txbxContent>
          </v:textbox>
          <w10:wrap type="none"/>
        </v:shape>
      </w:pict>
    </w:r>
    <w:r>
      <w:rPr/>
      <w:pict>
        <v:shape style="position:absolute;margin-left:332.492188pt;margin-top:745.572205pt;width:70.2pt;height:9.6pt;mso-position-horizontal-relative:page;mso-position-vertical-relative:page;z-index:-15822336" type="#_x0000_t202" filled="false" stroked="false">
          <v:textbox inset="0,0,0,0">
            <w:txbxContent>
              <w:p>
                <w:pPr>
                  <w:spacing w:before="19"/>
                  <w:ind w:left="20" w:right="0" w:firstLine="0"/>
                  <w:jc w:val="left"/>
                  <w:rPr>
                    <w:rFonts w:ascii="Gill Sans"/>
                    <w:sz w:val="13"/>
                  </w:rPr>
                </w:pPr>
                <w:r>
                  <w:rPr>
                    <w:rFonts w:ascii="Gill Sans"/>
                    <w:color w:val="223463"/>
                    <w:sz w:val="13"/>
                  </w:rPr>
                  <w:t>PRODOTTI TESTATI DA</w:t>
                </w:r>
              </w:p>
            </w:txbxContent>
          </v:textbox>
          <w10:wrap type="none"/>
        </v:shape>
      </w:pict>
    </w:r>
    <w:r>
      <w:rPr/>
      <w:pict>
        <v:shape style="position:absolute;margin-left:162.573196pt;margin-top:794.550598pt;width:56.1pt;height:22.05pt;mso-position-horizontal-relative:page;mso-position-vertical-relative:page;z-index:-15821824" type="#_x0000_t202" filled="false" stroked="false">
          <v:textbox inset="0,0,0,0">
            <w:txbxContent>
              <w:p>
                <w:pPr>
                  <w:spacing w:line="290" w:lineRule="auto" w:before="20"/>
                  <w:ind w:left="20" w:right="0" w:firstLine="0"/>
                  <w:jc w:val="left"/>
                  <w:rPr>
                    <w:b w:val="0"/>
                    <w:sz w:val="16"/>
                  </w:rPr>
                </w:pPr>
                <w:r>
                  <w:rPr>
                    <w:b w:val="0"/>
                    <w:color w:val="1D1D1B"/>
                    <w:sz w:val="16"/>
                  </w:rPr>
                  <w:t>novasoftpavimenti novasoftantitrauma</w:t>
                </w:r>
              </w:p>
            </w:txbxContent>
          </v:textbox>
          <w10:wrap type="none"/>
        </v:shape>
      </w:pict>
    </w:r>
    <w:r>
      <w:rPr/>
      <w:pict>
        <v:shape style="position:absolute;margin-left:567.098999pt;margin-top:816.530701pt;width:31.2pt;height:18.350pt;mso-position-horizontal-relative:page;mso-position-vertical-relative:page;z-index:-15821312" type="#_x0000_t202" filled="false" stroked="false">
          <v:textbox inset="0,0,0,0">
            <w:txbxContent>
              <w:p>
                <w:pPr>
                  <w:tabs>
                    <w:tab w:pos="563" w:val="left" w:leader="none"/>
                  </w:tabs>
                  <w:spacing w:before="43"/>
                  <w:ind w:left="20" w:right="0" w:firstLine="0"/>
                  <w:jc w:val="left"/>
                  <w:rPr>
                    <w:rFonts w:ascii="Arial"/>
                    <w:b/>
                    <w:sz w:val="26"/>
                  </w:rPr>
                </w:pPr>
                <w:r>
                  <w:rPr>
                    <w:rFonts w:ascii="Arial"/>
                    <w:b/>
                    <w:color w:val="FFFFFF"/>
                    <w:w w:val="93"/>
                    <w:sz w:val="26"/>
                    <w:shd w:fill="96351F" w:color="auto" w:val="clear"/>
                  </w:rPr>
                  <w:t> </w:t>
                </w:r>
                <w:r>
                  <w:rPr>
                    <w:rFonts w:ascii="Arial"/>
                    <w:b/>
                    <w:color w:val="FFFFFF"/>
                    <w:spacing w:val="18"/>
                    <w:sz w:val="26"/>
                    <w:shd w:fill="96351F" w:color="auto" w:val="clear"/>
                  </w:rPr>
                  <w:t> </w:t>
                </w:r>
                <w:r>
                  <w:rPr/>
                  <w:fldChar w:fldCharType="begin"/>
                </w:r>
                <w:r>
                  <w:rPr>
                    <w:rFonts w:ascii="Arial"/>
                    <w:b/>
                    <w:color w:val="FFFFFF"/>
                    <w:sz w:val="26"/>
                    <w:shd w:fill="96351F" w:color="auto" w:val="clear"/>
                  </w:rPr>
                  <w:instrText> PAGE </w:instrText>
                </w:r>
                <w:r>
                  <w:rPr/>
                  <w:fldChar w:fldCharType="separate"/>
                </w:r>
                <w:r>
                  <w:rPr/>
                  <w:t>1</w:t>
                </w:r>
                <w:r>
                  <w:rPr/>
                  <w:fldChar w:fldCharType="end"/>
                </w:r>
                <w:r>
                  <w:rPr>
                    <w:rFonts w:ascii="Arial"/>
                    <w:b/>
                    <w:color w:val="FFFFFF"/>
                    <w:sz w:val="26"/>
                    <w:shd w:fill="96351F" w:color="auto" w:val="clear"/>
                  </w:rPr>
                  <w:tab/>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NeueLT Std Lt Cn" w:hAnsi="HelveticaNeueLT Std Lt Cn" w:eastAsia="HelveticaNeueLT Std Lt Cn" w:cs="HelveticaNeueLT Std Lt Cn"/>
    </w:rPr>
  </w:style>
  <w:style w:styleId="BodyText" w:type="paragraph">
    <w:name w:val="Body Text"/>
    <w:basedOn w:val="Normal"/>
    <w:uiPriority w:val="1"/>
    <w:qFormat/>
    <w:pPr/>
    <w:rPr>
      <w:rFonts w:ascii="HelveticaNeueLT Std Lt Cn" w:hAnsi="HelveticaNeueLT Std Lt Cn" w:eastAsia="HelveticaNeueLT Std Lt Cn" w:cs="HelveticaNeueLT Std Lt Cn"/>
      <w:sz w:val="24"/>
      <w:szCs w:val="24"/>
    </w:rPr>
  </w:style>
  <w:style w:styleId="Title" w:type="paragraph">
    <w:name w:val="Title"/>
    <w:basedOn w:val="Normal"/>
    <w:uiPriority w:val="1"/>
    <w:qFormat/>
    <w:pPr>
      <w:spacing w:before="43"/>
      <w:ind w:left="20"/>
    </w:pPr>
    <w:rPr>
      <w:rFonts w:ascii="Arial" w:hAnsi="Arial" w:eastAsia="Arial" w:cs="Arial"/>
      <w:b/>
      <w:bCs/>
      <w:sz w:val="26"/>
      <w:szCs w:val="2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hyperlink" Target="mailto:info@novasoft-srl.it" TargetMode="External"/><Relationship Id="rId7" Type="http://schemas.openxmlformats.org/officeDocument/2006/relationships/hyperlink" Target="http://www.novasoft-sr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2020-12-17T16:36:54Z</dcterms:created>
  <dcterms:modified xsi:type="dcterms:W3CDTF">2020-12-17T16:36:54Z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Creator">
    <vt:lpwstr>Adobe InDesign CC 2014 (Windows)</vt:lpwstr>
  </property>
  <property fmtid="{D5CDD505-2E9C-101B-9397-08002B2CF9AE}" pid="4" name="LastSaved">
    <vt:filetime>2020-12-17T00:00:00Z</vt:filetime>
  </property>
</Properties>
</file>